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E7" w:rsidRPr="00BB3152" w:rsidRDefault="003149E7" w:rsidP="00880635">
      <w:pPr>
        <w:spacing w:before="100" w:beforeAutospacing="1" w:after="100" w:afterAutospacing="1"/>
        <w:ind w:firstLine="720"/>
        <w:jc w:val="both"/>
        <w:rPr>
          <w:rFonts w:ascii="Arial" w:hAnsi="Arial" w:cs="Arial"/>
          <w:color w:val="000000"/>
          <w:sz w:val="21"/>
          <w:szCs w:val="21"/>
          <w:lang w:val="sr-Cyrl-RS"/>
        </w:rPr>
      </w:pPr>
      <w:proofErr w:type="gramStart"/>
      <w:r w:rsidRPr="00AB3208">
        <w:rPr>
          <w:color w:val="000000"/>
        </w:rPr>
        <w:t>На основу члана 41.</w:t>
      </w:r>
      <w:proofErr w:type="gramEnd"/>
      <w:r w:rsidRPr="00AB3208">
        <w:rPr>
          <w:color w:val="000000"/>
        </w:rPr>
        <w:t xml:space="preserve"> </w:t>
      </w:r>
      <w:proofErr w:type="gramStart"/>
      <w:r w:rsidRPr="00AB3208">
        <w:rPr>
          <w:color w:val="000000"/>
        </w:rPr>
        <w:t>став</w:t>
      </w:r>
      <w:proofErr w:type="gramEnd"/>
      <w:r w:rsidRPr="00AB3208">
        <w:rPr>
          <w:color w:val="000000"/>
        </w:rPr>
        <w:t xml:space="preserve"> 3. Закона о заштити података о личности ("Сл. гласник РС", бр</w:t>
      </w:r>
      <w:proofErr w:type="gramStart"/>
      <w:r w:rsidRPr="00AB3208">
        <w:rPr>
          <w:color w:val="000000"/>
        </w:rPr>
        <w:t>.</w:t>
      </w:r>
      <w:r w:rsidR="00AB3208" w:rsidRPr="00AB3208">
        <w:rPr>
          <w:color w:val="000000"/>
          <w:lang w:val="sr-Cyrl-RS"/>
        </w:rPr>
        <w:t>/</w:t>
      </w:r>
      <w:proofErr w:type="gramEnd"/>
      <w:r w:rsidR="00AB3208" w:rsidRPr="00AB3208">
        <w:rPr>
          <w:color w:val="000000"/>
          <w:lang w:val="sr-Cyrl-RS"/>
        </w:rPr>
        <w:t>2019</w:t>
      </w:r>
      <w:r w:rsidRPr="00AB3208">
        <w:rPr>
          <w:color w:val="000000"/>
        </w:rPr>
        <w:t xml:space="preserve">- даље: Закон), </w:t>
      </w:r>
      <w:r w:rsidR="00AB3208" w:rsidRPr="00AB3208">
        <w:rPr>
          <w:color w:val="000000"/>
          <w:lang w:val="sr-Cyrl-RS"/>
        </w:rPr>
        <w:t>Школски одбор руковаоца података о личности Хемијско-технолошке школе ''Божидар Ђорђевић Кукар'' - Лесковац</w:t>
      </w:r>
      <w:r w:rsidRPr="00AB3208">
        <w:rPr>
          <w:color w:val="000000"/>
        </w:rPr>
        <w:t xml:space="preserve">, матични број: </w:t>
      </w:r>
      <w:r w:rsidR="00AB3208" w:rsidRPr="00AB3208">
        <w:rPr>
          <w:color w:val="000000"/>
          <w:lang w:val="sr-Cyrl-RS"/>
        </w:rPr>
        <w:t>07137753</w:t>
      </w:r>
      <w:r w:rsidRPr="00AB3208">
        <w:rPr>
          <w:color w:val="000000"/>
        </w:rPr>
        <w:t xml:space="preserve">, ПИБ: </w:t>
      </w:r>
      <w:r w:rsidR="00AB3208" w:rsidRPr="00AB3208">
        <w:rPr>
          <w:color w:val="000000"/>
          <w:lang w:val="sr-Cyrl-RS"/>
        </w:rPr>
        <w:t xml:space="preserve">100542601 </w:t>
      </w:r>
      <w:r w:rsidRPr="00AB3208">
        <w:rPr>
          <w:color w:val="000000"/>
        </w:rPr>
        <w:t xml:space="preserve">(даље: Руковалац), </w:t>
      </w:r>
      <w:r w:rsidR="00AB3208">
        <w:rPr>
          <w:color w:val="000000"/>
          <w:lang w:val="sr-Cyrl-RS"/>
        </w:rPr>
        <w:t xml:space="preserve">на седници одржаној </w:t>
      </w:r>
      <w:r w:rsidR="00AB3208" w:rsidRPr="00AB3208">
        <w:rPr>
          <w:color w:val="000000"/>
          <w:lang w:val="sr-Cyrl-RS"/>
        </w:rPr>
        <w:t xml:space="preserve">дана </w:t>
      </w:r>
      <w:r w:rsidR="00880635">
        <w:rPr>
          <w:color w:val="000000"/>
          <w:lang w:val="sr-Cyrl-RS"/>
        </w:rPr>
        <w:t>19.11.</w:t>
      </w:r>
      <w:r w:rsidR="00AB3208" w:rsidRPr="00AB3208">
        <w:rPr>
          <w:color w:val="000000"/>
          <w:lang w:val="sr-Cyrl-RS"/>
        </w:rPr>
        <w:t>2020.године</w:t>
      </w:r>
      <w:r w:rsidRPr="00AB3208">
        <w:rPr>
          <w:color w:val="000000"/>
        </w:rPr>
        <w:t>, доноси </w:t>
      </w:r>
    </w:p>
    <w:p w:rsidR="00BB3152" w:rsidRPr="00BB3152" w:rsidRDefault="00BB3152" w:rsidP="00AB3208">
      <w:pPr>
        <w:spacing w:before="100" w:beforeAutospacing="1" w:after="100" w:afterAutospacing="1"/>
        <w:ind w:firstLine="720"/>
        <w:jc w:val="both"/>
        <w:rPr>
          <w:color w:val="000000"/>
          <w:lang w:val="sr-Cyrl-RS"/>
        </w:rPr>
      </w:pPr>
    </w:p>
    <w:p w:rsidR="00BB3152" w:rsidRDefault="003149E7" w:rsidP="00BB3152">
      <w:pPr>
        <w:jc w:val="center"/>
        <w:rPr>
          <w:b/>
          <w:color w:val="000000"/>
          <w:sz w:val="32"/>
          <w:szCs w:val="32"/>
          <w:lang w:val="sr-Cyrl-RS"/>
        </w:rPr>
      </w:pPr>
      <w:r w:rsidRPr="00BB3152">
        <w:rPr>
          <w:b/>
          <w:color w:val="000000"/>
          <w:sz w:val="32"/>
          <w:szCs w:val="32"/>
        </w:rPr>
        <w:t>ПРАВИЛНИК О ЗАШТИТИ</w:t>
      </w:r>
    </w:p>
    <w:p w:rsidR="003149E7" w:rsidRPr="00BB3152" w:rsidRDefault="003149E7" w:rsidP="00BB3152">
      <w:pPr>
        <w:jc w:val="center"/>
        <w:rPr>
          <w:b/>
          <w:color w:val="000000"/>
          <w:sz w:val="32"/>
          <w:szCs w:val="32"/>
        </w:rPr>
      </w:pPr>
      <w:r w:rsidRPr="00BB3152">
        <w:rPr>
          <w:b/>
          <w:color w:val="000000"/>
          <w:sz w:val="32"/>
          <w:szCs w:val="32"/>
        </w:rPr>
        <w:t>ПОДАТАКА О ЛИЧНОСТИ</w:t>
      </w:r>
    </w:p>
    <w:p w:rsidR="003149E7" w:rsidRPr="00AB3208" w:rsidRDefault="003149E7" w:rsidP="003149E7">
      <w:pPr>
        <w:spacing w:before="240" w:after="240"/>
        <w:jc w:val="center"/>
        <w:rPr>
          <w:b/>
          <w:bCs/>
          <w:color w:val="000000"/>
        </w:rPr>
      </w:pPr>
      <w:bookmarkStart w:id="0" w:name="str_1"/>
      <w:bookmarkEnd w:id="0"/>
      <w:r w:rsidRPr="00AB3208">
        <w:rPr>
          <w:b/>
          <w:bCs/>
          <w:color w:val="000000"/>
        </w:rPr>
        <w:t>Предмет уређења и циљ </w:t>
      </w:r>
    </w:p>
    <w:p w:rsidR="003149E7" w:rsidRPr="00AB3208" w:rsidRDefault="003149E7" w:rsidP="003149E7">
      <w:pPr>
        <w:spacing w:before="100" w:beforeAutospacing="1" w:after="100" w:afterAutospacing="1"/>
        <w:jc w:val="center"/>
        <w:rPr>
          <w:color w:val="000000"/>
        </w:rPr>
      </w:pPr>
      <w:r w:rsidRPr="00AB3208">
        <w:rPr>
          <w:b/>
          <w:bCs/>
          <w:color w:val="000000"/>
        </w:rPr>
        <w:t>Члан 1</w:t>
      </w:r>
    </w:p>
    <w:p w:rsidR="003149E7" w:rsidRPr="00AB3208" w:rsidRDefault="003149E7" w:rsidP="00BB3152">
      <w:pPr>
        <w:spacing w:before="100" w:beforeAutospacing="1" w:after="100" w:afterAutospacing="1"/>
        <w:ind w:firstLine="720"/>
        <w:jc w:val="both"/>
        <w:rPr>
          <w:color w:val="000000"/>
        </w:rPr>
      </w:pPr>
      <w:r w:rsidRPr="00AB3208">
        <w:rPr>
          <w:color w:val="000000"/>
        </w:rPr>
        <w:t>Овај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спољних консултаната и других лица која ступају у уговорне и друге правне односе са Руковаоцем, као и других лица чије податке Руковалац обрађује (корисници услуга</w:t>
      </w:r>
      <w:r w:rsidR="00BB3152">
        <w:rPr>
          <w:color w:val="000000"/>
          <w:lang w:val="sr-Cyrl-RS"/>
        </w:rPr>
        <w:t xml:space="preserve">, </w:t>
      </w:r>
      <w:r w:rsidRPr="00AB3208">
        <w:rPr>
          <w:color w:val="000000"/>
        </w:rPr>
        <w:t>клијенти, пословни партнери и др.), у складу са Законом и другим прописима у области заштите података о личности. </w:t>
      </w:r>
      <w:r w:rsidRPr="00AB3208">
        <w:rPr>
          <w:i/>
          <w:iCs/>
          <w:color w:val="000000"/>
        </w:rPr>
        <w:t xml:space="preserve">(Поред закона и других прописа Републике Србије, правни субјекти који остварују сарадњу са субјектима из Европске уније примењују и Општу уредбу о заштити података Европске уније </w:t>
      </w:r>
      <w:r w:rsidR="000D0722">
        <w:rPr>
          <w:i/>
          <w:iCs/>
          <w:color w:val="000000"/>
          <w:lang w:val="sr-Cyrl-RS"/>
        </w:rPr>
        <w:t>(</w:t>
      </w:r>
      <w:r w:rsidRPr="00AB3208">
        <w:rPr>
          <w:i/>
          <w:iCs/>
          <w:color w:val="000000"/>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95/46/ЕЦ - ГДПР.)</w:t>
      </w:r>
    </w:p>
    <w:p w:rsidR="003149E7" w:rsidRPr="00AB3208" w:rsidRDefault="003149E7" w:rsidP="00BB3152">
      <w:pPr>
        <w:spacing w:before="100" w:beforeAutospacing="1" w:after="100" w:afterAutospacing="1"/>
        <w:ind w:firstLine="720"/>
        <w:jc w:val="both"/>
        <w:rPr>
          <w:color w:val="000000"/>
        </w:rPr>
      </w:pPr>
      <w:r w:rsidRPr="00AB3208">
        <w:rPr>
          <w:color w:val="000000"/>
        </w:rPr>
        <w:t>Циљ овог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 </w:t>
      </w:r>
    </w:p>
    <w:p w:rsidR="003149E7" w:rsidRPr="00AB3208" w:rsidRDefault="003149E7" w:rsidP="00AD7D19">
      <w:pPr>
        <w:spacing w:before="100" w:beforeAutospacing="1" w:after="100" w:afterAutospacing="1"/>
        <w:ind w:firstLine="720"/>
        <w:jc w:val="both"/>
        <w:rPr>
          <w:color w:val="000000"/>
        </w:rPr>
      </w:pPr>
      <w:proofErr w:type="gramStart"/>
      <w:r w:rsidRPr="00AB3208">
        <w:rPr>
          <w:color w:val="000000"/>
        </w:rPr>
        <w:t>Овај правилник успоставља и обавезе запослених у погледу заштите података о личности.</w:t>
      </w:r>
      <w:proofErr w:type="gramEnd"/>
      <w:r w:rsidRPr="00AB3208">
        <w:rPr>
          <w:color w:val="000000"/>
        </w:rPr>
        <w:t> </w:t>
      </w:r>
    </w:p>
    <w:p w:rsidR="003149E7" w:rsidRPr="00AB3208" w:rsidRDefault="003149E7" w:rsidP="003149E7">
      <w:pPr>
        <w:spacing w:before="240" w:after="240"/>
        <w:jc w:val="center"/>
        <w:rPr>
          <w:b/>
          <w:bCs/>
          <w:color w:val="000000"/>
        </w:rPr>
      </w:pPr>
      <w:bookmarkStart w:id="1" w:name="str_2"/>
      <w:bookmarkEnd w:id="1"/>
      <w:r w:rsidRPr="00AB3208">
        <w:rPr>
          <w:b/>
          <w:bCs/>
          <w:color w:val="000000"/>
        </w:rPr>
        <w:t>Значење појединих израза </w:t>
      </w:r>
    </w:p>
    <w:p w:rsidR="003149E7" w:rsidRPr="00AB3208" w:rsidRDefault="003149E7" w:rsidP="003149E7">
      <w:pPr>
        <w:spacing w:before="100" w:beforeAutospacing="1" w:after="100" w:afterAutospacing="1"/>
        <w:jc w:val="center"/>
        <w:rPr>
          <w:color w:val="000000"/>
        </w:rPr>
      </w:pPr>
      <w:r w:rsidRPr="00AB3208">
        <w:rPr>
          <w:b/>
          <w:bCs/>
          <w:color w:val="000000"/>
        </w:rPr>
        <w:t>Члан 2 </w:t>
      </w:r>
    </w:p>
    <w:p w:rsidR="003149E7" w:rsidRPr="00AB3208" w:rsidRDefault="003149E7" w:rsidP="00AD7D19">
      <w:pPr>
        <w:spacing w:before="100" w:beforeAutospacing="1" w:after="100" w:afterAutospacing="1"/>
        <w:ind w:firstLine="720"/>
        <w:rPr>
          <w:color w:val="000000"/>
        </w:rPr>
      </w:pPr>
      <w:r w:rsidRPr="00AB3208">
        <w:rPr>
          <w:color w:val="000000"/>
        </w:rPr>
        <w:t>Поједини изрази употребљени у овом правилнику имају следеће значење: </w:t>
      </w:r>
    </w:p>
    <w:p w:rsidR="00880635" w:rsidRDefault="003149E7" w:rsidP="00880635">
      <w:pPr>
        <w:spacing w:before="100" w:beforeAutospacing="1" w:after="100" w:afterAutospacing="1"/>
        <w:jc w:val="both"/>
        <w:rPr>
          <w:color w:val="000000"/>
          <w:lang w:val="sr-Cyrl-RS"/>
        </w:rPr>
      </w:pPr>
      <w:r w:rsidRPr="00AB3208">
        <w:rPr>
          <w:color w:val="000000"/>
        </w:rPr>
        <w:t>1) "податак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w:t>
      </w:r>
    </w:p>
    <w:p w:rsidR="00880635" w:rsidRDefault="003149E7" w:rsidP="00B02BD1">
      <w:pPr>
        <w:spacing w:before="100" w:beforeAutospacing="1" w:after="100" w:afterAutospacing="1"/>
        <w:jc w:val="both"/>
        <w:rPr>
          <w:color w:val="000000"/>
          <w:lang w:val="sr-Cyrl-RS"/>
        </w:rPr>
      </w:pPr>
      <w:r w:rsidRPr="00AB3208">
        <w:rPr>
          <w:color w:val="000000"/>
        </w:rPr>
        <w:t>2) "</w:t>
      </w:r>
      <w:proofErr w:type="gramStart"/>
      <w:r w:rsidRPr="00AB3208">
        <w:rPr>
          <w:color w:val="000000"/>
        </w:rPr>
        <w:t>посебне</w:t>
      </w:r>
      <w:proofErr w:type="gramEnd"/>
      <w:r w:rsidRPr="00AB3208">
        <w:rPr>
          <w:color w:val="000000"/>
        </w:rPr>
        <w:t xml:space="preserve"> врсте података о личности" су подаци којим</w:t>
      </w:r>
      <w:r w:rsidR="00B02BD1">
        <w:rPr>
          <w:color w:val="000000"/>
          <w:lang w:val="sr-Cyrl-RS"/>
        </w:rPr>
        <w:t>а</w:t>
      </w:r>
      <w:r w:rsidRPr="00AB3208">
        <w:rPr>
          <w:color w:val="000000"/>
        </w:rPr>
        <w:t xml:space="preserve"> се открива расно или етничко порекло, политичко мишљење, верско или филозофско уверење или чланство у синдикату,</w:t>
      </w:r>
    </w:p>
    <w:p w:rsidR="00880635" w:rsidRDefault="00880635" w:rsidP="00880635">
      <w:pPr>
        <w:spacing w:before="100" w:beforeAutospacing="1" w:after="100" w:afterAutospacing="1"/>
        <w:jc w:val="center"/>
        <w:rPr>
          <w:color w:val="000000"/>
          <w:lang w:val="sr-Cyrl-RS"/>
        </w:rPr>
      </w:pPr>
      <w:r>
        <w:rPr>
          <w:color w:val="000000"/>
          <w:lang w:val="sr-Cyrl-RS"/>
        </w:rPr>
        <w:lastRenderedPageBreak/>
        <w:t>2</w:t>
      </w:r>
    </w:p>
    <w:p w:rsidR="003149E7" w:rsidRPr="00880635" w:rsidRDefault="003149E7" w:rsidP="00B02BD1">
      <w:pPr>
        <w:spacing w:before="100" w:beforeAutospacing="1" w:after="100" w:afterAutospacing="1"/>
        <w:jc w:val="both"/>
        <w:rPr>
          <w:color w:val="000000"/>
          <w:lang w:val="sr-Cyrl-RS"/>
        </w:rPr>
      </w:pPr>
      <w:proofErr w:type="gramStart"/>
      <w:r w:rsidRPr="00AB3208">
        <w:rPr>
          <w:color w:val="000000"/>
        </w:rPr>
        <w:t>генетски</w:t>
      </w:r>
      <w:proofErr w:type="gramEnd"/>
      <w:r w:rsidRPr="00AB3208">
        <w:rPr>
          <w:color w:val="000000"/>
        </w:rPr>
        <w:t xml:space="preserve"> подаци, биометријски подаци, подаци о здравственом стању, сексуалном животу или сексуалној оријентацији физичког лица; </w:t>
      </w:r>
    </w:p>
    <w:p w:rsidR="003149E7" w:rsidRPr="00AB3208" w:rsidRDefault="003149E7" w:rsidP="00B02BD1">
      <w:pPr>
        <w:spacing w:before="100" w:beforeAutospacing="1" w:after="100" w:afterAutospacing="1"/>
        <w:jc w:val="both"/>
        <w:rPr>
          <w:color w:val="000000"/>
        </w:rPr>
      </w:pPr>
      <w:r w:rsidRPr="00AB3208">
        <w:rPr>
          <w:color w:val="000000"/>
        </w:rPr>
        <w:t>3) "обрада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 </w:t>
      </w:r>
    </w:p>
    <w:p w:rsidR="003149E7" w:rsidRPr="00AB3208" w:rsidRDefault="003149E7" w:rsidP="003149E7">
      <w:pPr>
        <w:spacing w:before="240" w:after="240"/>
        <w:jc w:val="center"/>
        <w:rPr>
          <w:b/>
          <w:bCs/>
          <w:color w:val="000000"/>
        </w:rPr>
      </w:pPr>
      <w:bookmarkStart w:id="2" w:name="str_3"/>
      <w:bookmarkEnd w:id="2"/>
      <w:r w:rsidRPr="00AB3208">
        <w:rPr>
          <w:b/>
          <w:bCs/>
          <w:color w:val="000000"/>
        </w:rPr>
        <w:t>Подаци о личности које Руковалац обрађује </w:t>
      </w:r>
    </w:p>
    <w:p w:rsidR="003149E7" w:rsidRPr="00AB3208" w:rsidRDefault="003149E7" w:rsidP="003149E7">
      <w:pPr>
        <w:spacing w:before="100" w:beforeAutospacing="1" w:after="100" w:afterAutospacing="1"/>
        <w:jc w:val="center"/>
        <w:rPr>
          <w:color w:val="000000"/>
        </w:rPr>
      </w:pPr>
      <w:r w:rsidRPr="00AB3208">
        <w:rPr>
          <w:b/>
          <w:bCs/>
          <w:color w:val="000000"/>
        </w:rPr>
        <w:t>Члан 3</w:t>
      </w:r>
    </w:p>
    <w:p w:rsidR="003149E7" w:rsidRPr="00AB3208" w:rsidRDefault="003149E7" w:rsidP="00B02BD1">
      <w:pPr>
        <w:spacing w:before="100" w:beforeAutospacing="1" w:after="100" w:afterAutospacing="1"/>
        <w:ind w:firstLine="720"/>
        <w:jc w:val="both"/>
        <w:rPr>
          <w:color w:val="000000"/>
        </w:rPr>
      </w:pPr>
      <w:r w:rsidRPr="00AB3208">
        <w:rPr>
          <w:color w:val="000000"/>
        </w:rPr>
        <w:t>Руковалац може обрађивати следеће податке о личности запослених и радно ангажованих лица: </w:t>
      </w:r>
    </w:p>
    <w:p w:rsidR="003149E7" w:rsidRPr="00AB3208" w:rsidRDefault="003149E7" w:rsidP="00B02BD1">
      <w:pPr>
        <w:spacing w:before="100" w:beforeAutospacing="1" w:after="100" w:afterAutospacing="1"/>
        <w:jc w:val="both"/>
        <w:rPr>
          <w:color w:val="000000"/>
        </w:rPr>
      </w:pPr>
      <w:r w:rsidRPr="00AB3208">
        <w:rPr>
          <w:color w:val="000000"/>
        </w:rPr>
        <w:t>- 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 позиција, процена претпостављеног (супервизора), пословна адреса електронске поште, ИП адреса, приступна шифра; комуникацијски подаци: адреса електронске поште, број телефона, контакт сродника за хитне случајеве; други подаци неопходни за извршење законом прописаних обавеза послодавца и извршавања уговора о раду, односно уговора којим се уређује рад ван радног односа између запосленог, односно радно ангажованог лица и Руковаоца. </w:t>
      </w:r>
    </w:p>
    <w:p w:rsidR="003149E7" w:rsidRPr="00AB3208" w:rsidRDefault="003149E7" w:rsidP="00B02BD1">
      <w:pPr>
        <w:spacing w:before="100" w:beforeAutospacing="1" w:after="100" w:afterAutospacing="1"/>
        <w:ind w:firstLine="720"/>
        <w:jc w:val="both"/>
        <w:rPr>
          <w:color w:val="000000"/>
        </w:rPr>
      </w:pPr>
      <w:proofErr w:type="gramStart"/>
      <w:r w:rsidRPr="00AB3208">
        <w:rPr>
          <w:color w:val="000000"/>
        </w:rPr>
        <w:t>Руковалац може обрађивати и одређене категорије посебних врста података о личности, у складу са чланом 17.</w:t>
      </w:r>
      <w:proofErr w:type="gramEnd"/>
      <w:r w:rsidRPr="00AB3208">
        <w:rPr>
          <w:color w:val="000000"/>
        </w:rPr>
        <w:t xml:space="preserve"> </w:t>
      </w:r>
      <w:proofErr w:type="gramStart"/>
      <w:r w:rsidRPr="00AB3208">
        <w:rPr>
          <w:color w:val="000000"/>
        </w:rPr>
        <w:t>Закона (на пример, обрада посебне врсте података о личности запослених и чланова њихових породица за сврху извршења обавеза или примене законом прописаних овлашћења у области радних односа, социјалног осигурања и социјалне заштите).</w:t>
      </w:r>
      <w:proofErr w:type="gramEnd"/>
      <w:r w:rsidRPr="00AB3208">
        <w:rPr>
          <w:color w:val="000000"/>
        </w:rPr>
        <w:t> </w:t>
      </w:r>
    </w:p>
    <w:p w:rsidR="003149E7" w:rsidRPr="00AB3208" w:rsidRDefault="003149E7" w:rsidP="00B02BD1">
      <w:pPr>
        <w:spacing w:before="100" w:beforeAutospacing="1" w:after="100" w:afterAutospacing="1"/>
        <w:ind w:firstLine="720"/>
        <w:jc w:val="both"/>
        <w:rPr>
          <w:color w:val="000000"/>
        </w:rPr>
      </w:pPr>
      <w:r w:rsidRPr="00AB3208">
        <w:rPr>
          <w:color w:val="000000"/>
        </w:rPr>
        <w:t>Руковалац може обрађивати следеће податке о личности других лица (корисници услуга/клијенти, пословни партнери и сл.): </w:t>
      </w:r>
    </w:p>
    <w:p w:rsidR="003149E7" w:rsidRPr="00AB3208" w:rsidRDefault="003149E7" w:rsidP="00B02BD1">
      <w:pPr>
        <w:spacing w:before="100" w:beforeAutospacing="1" w:after="100" w:afterAutospacing="1"/>
        <w:jc w:val="both"/>
        <w:rPr>
          <w:color w:val="000000"/>
        </w:rPr>
      </w:pPr>
      <w:r w:rsidRPr="00AB3208">
        <w:rPr>
          <w:color w:val="000000"/>
        </w:rPr>
        <w:t>- име и презиме, назив послодавца/органа/организације коју лице представља, датум рођења, место рођења, адресу пребивалишта, пол, податке о академским и професионалним/стручним квалификацијама, контакт адреса електронске поште, контакт телефон. </w:t>
      </w:r>
    </w:p>
    <w:p w:rsidR="003149E7" w:rsidRPr="00AB3208" w:rsidRDefault="003149E7" w:rsidP="007900F7">
      <w:pPr>
        <w:spacing w:before="100" w:beforeAutospacing="1" w:after="100" w:afterAutospacing="1"/>
        <w:ind w:firstLine="720"/>
        <w:jc w:val="both"/>
        <w:rPr>
          <w:color w:val="000000"/>
        </w:rPr>
      </w:pPr>
      <w:r w:rsidRPr="00AB3208">
        <w:rPr>
          <w:color w:val="000000"/>
        </w:rPr>
        <w:t>Руковалац може обрађивати следеће податке о личности потрошача: </w:t>
      </w:r>
    </w:p>
    <w:p w:rsidR="003149E7" w:rsidRDefault="003149E7" w:rsidP="00B02BD1">
      <w:pPr>
        <w:spacing w:before="100" w:beforeAutospacing="1" w:after="100" w:afterAutospacing="1"/>
        <w:jc w:val="both"/>
        <w:rPr>
          <w:color w:val="000000"/>
          <w:lang w:val="sr-Cyrl-RS"/>
        </w:rPr>
      </w:pPr>
      <w:proofErr w:type="gramStart"/>
      <w:r w:rsidRPr="00AB3208">
        <w:rPr>
          <w:color w:val="000000"/>
        </w:rPr>
        <w:t>- Име и презиме, адреса пребивалишта, контакт адреса електронске поште, контакт телефон.</w:t>
      </w:r>
      <w:proofErr w:type="gramEnd"/>
      <w:r w:rsidRPr="00AB3208">
        <w:rPr>
          <w:color w:val="000000"/>
        </w:rPr>
        <w:t> </w:t>
      </w:r>
    </w:p>
    <w:p w:rsidR="00880635" w:rsidRPr="00880635" w:rsidRDefault="00880635" w:rsidP="00880635">
      <w:pPr>
        <w:spacing w:before="100" w:beforeAutospacing="1" w:after="100" w:afterAutospacing="1"/>
        <w:jc w:val="center"/>
        <w:rPr>
          <w:color w:val="000000"/>
          <w:lang w:val="sr-Cyrl-RS"/>
        </w:rPr>
      </w:pPr>
      <w:r>
        <w:rPr>
          <w:color w:val="000000"/>
          <w:lang w:val="sr-Cyrl-RS"/>
        </w:rPr>
        <w:lastRenderedPageBreak/>
        <w:t>3</w:t>
      </w:r>
    </w:p>
    <w:p w:rsidR="003149E7" w:rsidRPr="00AB3208" w:rsidRDefault="003149E7" w:rsidP="007900F7">
      <w:pPr>
        <w:spacing w:before="100" w:beforeAutospacing="1" w:after="100" w:afterAutospacing="1"/>
        <w:ind w:firstLine="720"/>
        <w:jc w:val="both"/>
        <w:rPr>
          <w:color w:val="000000"/>
        </w:rPr>
      </w:pPr>
      <w:r w:rsidRPr="00AB3208">
        <w:rPr>
          <w:color w:val="000000"/>
        </w:rPr>
        <w:t>Руковалац може обрађивати следеће податке о личности кандидата за посао: </w:t>
      </w:r>
    </w:p>
    <w:p w:rsidR="003149E7" w:rsidRPr="00AB3208" w:rsidRDefault="003149E7" w:rsidP="00B02BD1">
      <w:pPr>
        <w:spacing w:before="100" w:beforeAutospacing="1" w:after="100" w:afterAutospacing="1"/>
        <w:jc w:val="both"/>
        <w:rPr>
          <w:color w:val="000000"/>
        </w:rPr>
      </w:pPr>
      <w:r w:rsidRPr="00AB3208">
        <w:rPr>
          <w:color w:val="000000"/>
        </w:rPr>
        <w:t xml:space="preserve">- </w:t>
      </w:r>
      <w:proofErr w:type="gramStart"/>
      <w:r w:rsidRPr="00AB3208">
        <w:rPr>
          <w:color w:val="000000"/>
        </w:rPr>
        <w:t>име</w:t>
      </w:r>
      <w:proofErr w:type="gramEnd"/>
      <w:r w:rsidRPr="00AB3208">
        <w:rPr>
          <w:color w:val="000000"/>
        </w:rPr>
        <w:t xml:space="preserve">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адреса електронске поште, број телефона. </w:t>
      </w:r>
    </w:p>
    <w:p w:rsidR="003149E7" w:rsidRPr="00AB3208" w:rsidRDefault="003149E7" w:rsidP="007900F7">
      <w:pPr>
        <w:spacing w:before="100" w:beforeAutospacing="1" w:after="100" w:afterAutospacing="1"/>
        <w:ind w:firstLine="720"/>
        <w:jc w:val="both"/>
        <w:rPr>
          <w:color w:val="000000"/>
        </w:rPr>
      </w:pPr>
      <w:proofErr w:type="gramStart"/>
      <w:r w:rsidRPr="00AB3208">
        <w:rPr>
          <w:color w:val="000000"/>
        </w:rPr>
        <w:t>Приликом расписивања конкурса за запослење Руковалац не утврђује форму радне биографије, него је сам одређује кандидат за посао, услед чега Руковалац може доћи у посед већег обима података од оног који је садржан у ставу 5.</w:t>
      </w:r>
      <w:proofErr w:type="gramEnd"/>
      <w:r w:rsidRPr="00AB3208">
        <w:rPr>
          <w:color w:val="000000"/>
        </w:rPr>
        <w:t xml:space="preserve"> </w:t>
      </w:r>
      <w:proofErr w:type="gramStart"/>
      <w:r w:rsidRPr="00AB3208">
        <w:rPr>
          <w:color w:val="000000"/>
        </w:rPr>
        <w:t>овог</w:t>
      </w:r>
      <w:proofErr w:type="gramEnd"/>
      <w:r w:rsidRPr="00AB3208">
        <w:rPr>
          <w:color w:val="000000"/>
        </w:rPr>
        <w:t xml:space="preserve"> члана, вољом кандидата за посао. </w:t>
      </w:r>
      <w:proofErr w:type="gramStart"/>
      <w:r w:rsidRPr="00AB3208">
        <w:rPr>
          <w:color w:val="000000"/>
        </w:rPr>
        <w:t>Овако прикупљени подаци чувају се до окончања конкурса.</w:t>
      </w:r>
      <w:proofErr w:type="gramEnd"/>
      <w:r w:rsidRPr="00AB3208">
        <w:rPr>
          <w:color w:val="000000"/>
        </w:rPr>
        <w:t> </w:t>
      </w:r>
    </w:p>
    <w:p w:rsidR="003149E7" w:rsidRPr="00AB3208" w:rsidRDefault="003149E7" w:rsidP="003428C3">
      <w:pPr>
        <w:spacing w:before="100" w:beforeAutospacing="1" w:after="100" w:afterAutospacing="1"/>
        <w:ind w:firstLine="720"/>
        <w:jc w:val="both"/>
        <w:rPr>
          <w:color w:val="000000"/>
        </w:rPr>
      </w:pPr>
      <w:proofErr w:type="gramStart"/>
      <w:r w:rsidRPr="00AB3208">
        <w:rPr>
          <w:color w:val="000000"/>
        </w:rPr>
        <w:t>Руковалац, у складу са начелом минимизације података, не обрађује већи број или другу врсту личних података од оних који су потребни да би се испунила наведена сврха.</w:t>
      </w:r>
      <w:proofErr w:type="gramEnd"/>
      <w:r w:rsidRPr="00AB3208">
        <w:rPr>
          <w:color w:val="000000"/>
        </w:rPr>
        <w:t xml:space="preserve"> </w:t>
      </w:r>
      <w:proofErr w:type="gramStart"/>
      <w:r w:rsidRPr="00AB3208">
        <w:rPr>
          <w:color w:val="000000"/>
        </w:rPr>
        <w:t>Уколико се обрада посебних врста података врши на основу сагласности лица (на пример, како би се прилагодили услови обуке или рада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roofErr w:type="gramEnd"/>
      <w:r w:rsidRPr="00AB3208">
        <w:rPr>
          <w:color w:val="000000"/>
        </w:rPr>
        <w:t> </w:t>
      </w:r>
    </w:p>
    <w:p w:rsidR="003149E7" w:rsidRPr="00AB3208" w:rsidRDefault="003149E7" w:rsidP="003149E7">
      <w:pPr>
        <w:spacing w:before="240" w:after="240"/>
        <w:jc w:val="center"/>
        <w:rPr>
          <w:b/>
          <w:bCs/>
          <w:color w:val="000000"/>
        </w:rPr>
      </w:pPr>
      <w:bookmarkStart w:id="3" w:name="str_4"/>
      <w:bookmarkEnd w:id="3"/>
      <w:r w:rsidRPr="00AB3208">
        <w:rPr>
          <w:b/>
          <w:bCs/>
          <w:color w:val="000000"/>
        </w:rPr>
        <w:t>Сврха обраде података </w:t>
      </w:r>
    </w:p>
    <w:p w:rsidR="003149E7" w:rsidRPr="00AB3208" w:rsidRDefault="003149E7" w:rsidP="003149E7">
      <w:pPr>
        <w:spacing w:before="100" w:beforeAutospacing="1" w:after="100" w:afterAutospacing="1"/>
        <w:jc w:val="center"/>
        <w:rPr>
          <w:color w:val="000000"/>
        </w:rPr>
      </w:pPr>
      <w:r w:rsidRPr="00AB3208">
        <w:rPr>
          <w:b/>
          <w:bCs/>
          <w:color w:val="000000"/>
        </w:rPr>
        <w:t>Члан 4</w:t>
      </w:r>
    </w:p>
    <w:p w:rsidR="003149E7" w:rsidRPr="00AB3208" w:rsidRDefault="003149E7" w:rsidP="003428C3">
      <w:pPr>
        <w:spacing w:before="100" w:beforeAutospacing="1" w:after="100" w:afterAutospacing="1"/>
        <w:ind w:firstLine="720"/>
        <w:jc w:val="both"/>
        <w:rPr>
          <w:color w:val="000000"/>
        </w:rPr>
      </w:pPr>
      <w:proofErr w:type="gramStart"/>
      <w:r w:rsidRPr="00AB3208">
        <w:rPr>
          <w:color w:val="000000"/>
        </w:rPr>
        <w:t>Руковалац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остварење ових сврха.</w:t>
      </w:r>
      <w:proofErr w:type="gramEnd"/>
      <w:r w:rsidRPr="00AB3208">
        <w:rPr>
          <w:color w:val="000000"/>
        </w:rPr>
        <w:t> </w:t>
      </w:r>
    </w:p>
    <w:p w:rsidR="003149E7" w:rsidRPr="00AB3208" w:rsidRDefault="003149E7" w:rsidP="003428C3">
      <w:pPr>
        <w:spacing w:before="100" w:beforeAutospacing="1" w:after="100" w:afterAutospacing="1"/>
        <w:ind w:firstLine="720"/>
        <w:jc w:val="both"/>
        <w:rPr>
          <w:color w:val="000000"/>
        </w:rPr>
      </w:pPr>
      <w:r w:rsidRPr="00AB3208">
        <w:rPr>
          <w:color w:val="000000"/>
        </w:rPr>
        <w:t>Сврхе у које се обрађују подаци о личности су: </w:t>
      </w:r>
    </w:p>
    <w:p w:rsidR="00880635" w:rsidRPr="00880635" w:rsidRDefault="003149E7" w:rsidP="00880635">
      <w:pPr>
        <w:spacing w:before="100" w:beforeAutospacing="1" w:after="100" w:afterAutospacing="1"/>
        <w:jc w:val="both"/>
        <w:rPr>
          <w:color w:val="000000"/>
          <w:lang w:val="sr-Cyrl-RS"/>
        </w:rPr>
      </w:pPr>
      <w:r w:rsidRPr="00AB3208">
        <w:rPr>
          <w:color w:val="000000"/>
        </w:rPr>
        <w:t>1) запошљавање и управљање људским ресурсима - Руковалац обрађује податке о личности за потребе заснивања и реализације радног односа и других облика радног ангажовања (на пример, обрада података о личности за потребе: утврђивања знања и вештина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едукација и дисциплинске поступке); </w:t>
      </w:r>
    </w:p>
    <w:p w:rsidR="003149E7" w:rsidRPr="00AB3208" w:rsidRDefault="003149E7" w:rsidP="003428C3">
      <w:pPr>
        <w:spacing w:before="100" w:beforeAutospacing="1" w:after="100" w:afterAutospacing="1"/>
        <w:jc w:val="both"/>
        <w:rPr>
          <w:color w:val="000000"/>
        </w:rPr>
      </w:pPr>
      <w:r w:rsidRPr="00AB3208">
        <w:rPr>
          <w:color w:val="000000"/>
        </w:rPr>
        <w:t>2) обављање делатности и вршење пословних активности - Руковалац обрађује податке о личности за потребе набавке и плаћања роба и услуга, пословни развој, пословну сарадњу, управљање пројектима, организацију рада, канцеларијско пословање и друге видове обављања делатности и спровођења пословних активности, укључујући извештавање клијената о спроведеним пословним активностима; </w:t>
      </w:r>
    </w:p>
    <w:p w:rsidR="00880635" w:rsidRDefault="003149E7" w:rsidP="003428C3">
      <w:pPr>
        <w:spacing w:before="100" w:beforeAutospacing="1" w:after="100" w:afterAutospacing="1"/>
        <w:jc w:val="both"/>
        <w:rPr>
          <w:color w:val="000000"/>
          <w:lang w:val="sr-Cyrl-RS"/>
        </w:rPr>
      </w:pPr>
      <w:r w:rsidRPr="00AB3208">
        <w:rPr>
          <w:color w:val="000000"/>
        </w:rPr>
        <w:t xml:space="preserve">3) </w:t>
      </w:r>
      <w:proofErr w:type="gramStart"/>
      <w:r w:rsidRPr="00AB3208">
        <w:rPr>
          <w:color w:val="000000"/>
        </w:rPr>
        <w:t>комуникација</w:t>
      </w:r>
      <w:proofErr w:type="gramEnd"/>
      <w:r w:rsidRPr="00AB3208">
        <w:rPr>
          <w:color w:val="000000"/>
        </w:rPr>
        <w:t>, информационе технологије и информациона безбедност - Руковалац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остварења информационих ризика;</w:t>
      </w:r>
    </w:p>
    <w:p w:rsidR="003149E7" w:rsidRPr="00AB3208" w:rsidRDefault="00880635" w:rsidP="00880635">
      <w:pPr>
        <w:spacing w:before="100" w:beforeAutospacing="1" w:after="100" w:afterAutospacing="1"/>
        <w:jc w:val="center"/>
        <w:rPr>
          <w:color w:val="000000"/>
        </w:rPr>
      </w:pPr>
      <w:r>
        <w:rPr>
          <w:color w:val="000000"/>
          <w:lang w:val="sr-Cyrl-RS"/>
        </w:rPr>
        <w:lastRenderedPageBreak/>
        <w:t>4</w:t>
      </w:r>
    </w:p>
    <w:p w:rsidR="003149E7" w:rsidRPr="00AB3208" w:rsidRDefault="003149E7" w:rsidP="003428C3">
      <w:pPr>
        <w:spacing w:before="100" w:beforeAutospacing="1" w:after="100" w:afterAutospacing="1"/>
        <w:jc w:val="both"/>
        <w:rPr>
          <w:color w:val="000000"/>
        </w:rPr>
      </w:pPr>
      <w:r w:rsidRPr="00AB3208">
        <w:rPr>
          <w:color w:val="000000"/>
        </w:rPr>
        <w:t xml:space="preserve">4) </w:t>
      </w:r>
      <w:proofErr w:type="gramStart"/>
      <w:r w:rsidRPr="00AB3208">
        <w:rPr>
          <w:color w:val="000000"/>
        </w:rPr>
        <w:t>усклађивање</w:t>
      </w:r>
      <w:proofErr w:type="gramEnd"/>
      <w:r w:rsidRPr="00AB3208">
        <w:rPr>
          <w:color w:val="000000"/>
        </w:rPr>
        <w:t xml:space="preserve"> пословања са законима и другим прописима - Руковалац обрађује податке о личности ради испуњења прописаних обавеза и усклађивања пословања са законима и другим прописима (трговинско, радно и пореско законодавство и др). </w:t>
      </w:r>
    </w:p>
    <w:p w:rsidR="003149E7" w:rsidRPr="00AB3208" w:rsidRDefault="003149E7" w:rsidP="003149E7">
      <w:pPr>
        <w:spacing w:before="240" w:after="240"/>
        <w:jc w:val="center"/>
        <w:rPr>
          <w:b/>
          <w:bCs/>
          <w:color w:val="000000"/>
        </w:rPr>
      </w:pPr>
      <w:bookmarkStart w:id="4" w:name="str_5"/>
      <w:bookmarkEnd w:id="4"/>
      <w:r w:rsidRPr="00AB3208">
        <w:rPr>
          <w:b/>
          <w:bCs/>
          <w:color w:val="000000"/>
        </w:rPr>
        <w:t>Начин прикупљања података о личности </w:t>
      </w:r>
    </w:p>
    <w:p w:rsidR="003149E7" w:rsidRPr="00AB3208" w:rsidRDefault="003149E7" w:rsidP="003149E7">
      <w:pPr>
        <w:spacing w:before="100" w:beforeAutospacing="1" w:after="100" w:afterAutospacing="1"/>
        <w:jc w:val="center"/>
        <w:rPr>
          <w:color w:val="000000"/>
        </w:rPr>
      </w:pPr>
      <w:r w:rsidRPr="00AB3208">
        <w:rPr>
          <w:b/>
          <w:bCs/>
          <w:color w:val="000000"/>
        </w:rPr>
        <w:t>Члан 5</w:t>
      </w:r>
    </w:p>
    <w:p w:rsidR="003149E7" w:rsidRPr="00AB3208" w:rsidRDefault="003149E7" w:rsidP="00306874">
      <w:pPr>
        <w:spacing w:before="100" w:beforeAutospacing="1" w:after="100" w:afterAutospacing="1"/>
        <w:ind w:firstLine="720"/>
        <w:jc w:val="both"/>
        <w:rPr>
          <w:color w:val="000000"/>
        </w:rPr>
      </w:pPr>
      <w:proofErr w:type="gramStart"/>
      <w:r w:rsidRPr="00AB3208">
        <w:rPr>
          <w:color w:val="000000"/>
        </w:rPr>
        <w:t>Руковалац прикупља податке о личности непосредно од лица на које се подаци односе, писаним путем - у електронском или папирном облику, или усменим путем.</w:t>
      </w:r>
      <w:proofErr w:type="gramEnd"/>
      <w:r w:rsidRPr="00AB3208">
        <w:rPr>
          <w:color w:val="000000"/>
        </w:rPr>
        <w:t> </w:t>
      </w:r>
    </w:p>
    <w:p w:rsidR="003149E7" w:rsidRPr="00AB3208" w:rsidRDefault="003149E7" w:rsidP="00306874">
      <w:pPr>
        <w:spacing w:before="100" w:beforeAutospacing="1" w:after="100" w:afterAutospacing="1"/>
        <w:ind w:firstLine="720"/>
        <w:jc w:val="both"/>
        <w:rPr>
          <w:color w:val="000000"/>
        </w:rPr>
      </w:pPr>
      <w:proofErr w:type="gramStart"/>
      <w:r w:rsidRPr="00AB3208">
        <w:rPr>
          <w:color w:val="000000"/>
        </w:rPr>
        <w:t>Руковалац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w:t>
      </w:r>
      <w:proofErr w:type="gramEnd"/>
      <w:r w:rsidRPr="00AB3208">
        <w:rPr>
          <w:color w:val="000000"/>
        </w:rPr>
        <w:t xml:space="preserve"> </w:t>
      </w:r>
      <w:proofErr w:type="gramStart"/>
      <w:r w:rsidRPr="00AB3208">
        <w:rPr>
          <w:color w:val="000000"/>
        </w:rPr>
        <w:t>Сви прекомерни подаци трајно се бришу.</w:t>
      </w:r>
      <w:proofErr w:type="gramEnd"/>
      <w:r w:rsidRPr="00AB3208">
        <w:rPr>
          <w:color w:val="000000"/>
        </w:rPr>
        <w:t> </w:t>
      </w:r>
    </w:p>
    <w:p w:rsidR="003149E7" w:rsidRPr="00AB3208" w:rsidRDefault="003149E7" w:rsidP="003149E7">
      <w:pPr>
        <w:spacing w:before="240" w:after="240"/>
        <w:jc w:val="center"/>
        <w:rPr>
          <w:b/>
          <w:bCs/>
          <w:color w:val="000000"/>
        </w:rPr>
      </w:pPr>
      <w:bookmarkStart w:id="5" w:name="str_6"/>
      <w:bookmarkEnd w:id="5"/>
      <w:r w:rsidRPr="00AB3208">
        <w:rPr>
          <w:b/>
          <w:bCs/>
          <w:color w:val="000000"/>
        </w:rPr>
        <w:t>Уступање података и изношење података из Републике Србије </w:t>
      </w:r>
    </w:p>
    <w:p w:rsidR="003149E7" w:rsidRPr="00AB3208" w:rsidRDefault="003149E7" w:rsidP="003149E7">
      <w:pPr>
        <w:spacing w:before="100" w:beforeAutospacing="1" w:after="100" w:afterAutospacing="1"/>
        <w:jc w:val="center"/>
        <w:rPr>
          <w:color w:val="000000"/>
        </w:rPr>
      </w:pPr>
      <w:r w:rsidRPr="00AB3208">
        <w:rPr>
          <w:b/>
          <w:bCs/>
          <w:color w:val="000000"/>
        </w:rPr>
        <w:t>Члан 6</w:t>
      </w:r>
    </w:p>
    <w:p w:rsidR="003149E7" w:rsidRPr="00AB3208" w:rsidRDefault="003149E7" w:rsidP="00306874">
      <w:pPr>
        <w:spacing w:before="100" w:beforeAutospacing="1" w:after="100" w:afterAutospacing="1"/>
        <w:ind w:firstLine="720"/>
        <w:jc w:val="both"/>
        <w:rPr>
          <w:color w:val="000000"/>
        </w:rPr>
      </w:pPr>
      <w:proofErr w:type="gramStart"/>
      <w:r w:rsidRPr="00AB3208">
        <w:rPr>
          <w:color w:val="000000"/>
        </w:rPr>
        <w:t>Руковалац може да уступи податке о личности трећим лицима под условима утврђеним у овом члану,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w:t>
      </w:r>
      <w:proofErr w:type="gramEnd"/>
      <w:r w:rsidRPr="00AB3208">
        <w:rPr>
          <w:color w:val="000000"/>
        </w:rPr>
        <w:t> </w:t>
      </w:r>
    </w:p>
    <w:p w:rsidR="003149E7" w:rsidRPr="00AB3208" w:rsidRDefault="003149E7" w:rsidP="00306874">
      <w:pPr>
        <w:spacing w:before="100" w:beforeAutospacing="1" w:after="100" w:afterAutospacing="1"/>
        <w:ind w:firstLine="720"/>
        <w:jc w:val="both"/>
        <w:rPr>
          <w:color w:val="000000"/>
        </w:rPr>
      </w:pPr>
      <w:proofErr w:type="gramStart"/>
      <w:r w:rsidRPr="00AB3208">
        <w:rPr>
          <w:color w:val="000000"/>
        </w:rPr>
        <w:t>Руковалац може ангажовати треће лице, у својству пружаоца услуга и обрађивача података о личности, да врши поједине радње обраде података о личности у име Руковаоца (на пример, Руковалац може ангажовати пружаоца услуга хостинга).</w:t>
      </w:r>
      <w:proofErr w:type="gramEnd"/>
      <w:r w:rsidRPr="00AB3208">
        <w:rPr>
          <w:color w:val="000000"/>
        </w:rPr>
        <w:t> </w:t>
      </w:r>
    </w:p>
    <w:p w:rsidR="00880635" w:rsidRPr="00880635" w:rsidRDefault="003149E7" w:rsidP="00880635">
      <w:pPr>
        <w:spacing w:before="100" w:beforeAutospacing="1" w:after="100" w:afterAutospacing="1"/>
        <w:ind w:firstLine="720"/>
        <w:jc w:val="both"/>
        <w:rPr>
          <w:color w:val="000000"/>
          <w:lang w:val="sr-Cyrl-RS"/>
        </w:rPr>
      </w:pPr>
      <w:proofErr w:type="gramStart"/>
      <w:r w:rsidRPr="00AB3208">
        <w:rPr>
          <w:color w:val="000000"/>
        </w:rPr>
        <w:t>У овим случајевима, могу се уступити само они подаци који су неопходни за остварење сврхе уговорене обраде, а обрађивачи их не могу користити за друге сврхе.</w:t>
      </w:r>
      <w:proofErr w:type="gramEnd"/>
      <w:r w:rsidRPr="00AB3208">
        <w:rPr>
          <w:color w:val="000000"/>
        </w:rPr>
        <w:t xml:space="preserve"> </w:t>
      </w:r>
      <w:proofErr w:type="gramStart"/>
      <w:r w:rsidRPr="00AB3208">
        <w:rPr>
          <w:color w:val="000000"/>
        </w:rPr>
        <w:t>Услови обраде података и одговорност за заштиту података ближе се уређују уговором између Руковаоца и обрађивача.</w:t>
      </w:r>
      <w:proofErr w:type="gramEnd"/>
      <w:r w:rsidRPr="00AB3208">
        <w:rPr>
          <w:color w:val="000000"/>
        </w:rPr>
        <w:t> </w:t>
      </w:r>
    </w:p>
    <w:p w:rsidR="003149E7" w:rsidRPr="00AB3208" w:rsidRDefault="003149E7" w:rsidP="00306874">
      <w:pPr>
        <w:spacing w:before="100" w:beforeAutospacing="1" w:after="100" w:afterAutospacing="1"/>
        <w:ind w:firstLine="720"/>
        <w:jc w:val="both"/>
        <w:rPr>
          <w:color w:val="000000"/>
        </w:rPr>
      </w:pPr>
      <w:proofErr w:type="gramStart"/>
      <w:r w:rsidRPr="00AB3208">
        <w:rPr>
          <w:color w:val="000000"/>
        </w:rPr>
        <w:t>Руковалац је дужан да податке о личности уступи државним органима и организацијама, у складу са законом прописаним овлашћењима и надлежностима тих органа и организација и њихових службених лица (на пример, правосудни органи, инспекцијски и други надзорно-контролни органи и др).</w:t>
      </w:r>
      <w:proofErr w:type="gramEnd"/>
      <w:r w:rsidRPr="00AB3208">
        <w:rPr>
          <w:color w:val="000000"/>
        </w:rPr>
        <w:t> </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Руковалац може, у склопу међународне сарадње, да износи податке о личности из Републике Србије, у складу са законом и другим прописом.</w:t>
      </w:r>
      <w:proofErr w:type="gramEnd"/>
      <w:r w:rsidRPr="00AB3208">
        <w:rPr>
          <w:color w:val="000000"/>
        </w:rPr>
        <w:t> </w:t>
      </w:r>
    </w:p>
    <w:p w:rsidR="003149E7" w:rsidRPr="00AB3208" w:rsidRDefault="003149E7" w:rsidP="003149E7">
      <w:pPr>
        <w:spacing w:before="240" w:after="240"/>
        <w:jc w:val="center"/>
        <w:rPr>
          <w:b/>
          <w:bCs/>
          <w:color w:val="000000"/>
        </w:rPr>
      </w:pPr>
      <w:bookmarkStart w:id="6" w:name="str_7"/>
      <w:bookmarkEnd w:id="6"/>
      <w:r w:rsidRPr="00AB3208">
        <w:rPr>
          <w:b/>
          <w:bCs/>
          <w:color w:val="000000"/>
        </w:rPr>
        <w:t>Рокови чувања података </w:t>
      </w:r>
    </w:p>
    <w:p w:rsidR="003149E7" w:rsidRPr="00AB3208" w:rsidRDefault="003149E7" w:rsidP="003149E7">
      <w:pPr>
        <w:spacing w:before="100" w:beforeAutospacing="1" w:after="100" w:afterAutospacing="1"/>
        <w:jc w:val="center"/>
        <w:rPr>
          <w:color w:val="000000"/>
        </w:rPr>
      </w:pPr>
      <w:r w:rsidRPr="00AB3208">
        <w:rPr>
          <w:b/>
          <w:bCs/>
          <w:color w:val="000000"/>
        </w:rPr>
        <w:t>Члан 7</w:t>
      </w:r>
    </w:p>
    <w:p w:rsidR="003149E7" w:rsidRDefault="003149E7" w:rsidP="002C7C83">
      <w:pPr>
        <w:spacing w:before="100" w:beforeAutospacing="1" w:after="100" w:afterAutospacing="1"/>
        <w:ind w:firstLine="720"/>
        <w:jc w:val="both"/>
        <w:rPr>
          <w:color w:val="000000"/>
          <w:lang w:val="sr-Cyrl-RS"/>
        </w:rPr>
      </w:pPr>
      <w:proofErr w:type="gramStart"/>
      <w:r w:rsidRPr="00AB3208">
        <w:rPr>
          <w:color w:val="000000"/>
        </w:rPr>
        <w:t>Подаци о личности неће бити задржани дуже него што је то неопходно за остварење сврхе за коју су прикупљени.</w:t>
      </w:r>
      <w:proofErr w:type="gramEnd"/>
      <w:r w:rsidRPr="00AB3208">
        <w:rPr>
          <w:color w:val="000000"/>
        </w:rPr>
        <w:t> </w:t>
      </w:r>
    </w:p>
    <w:p w:rsidR="00880635" w:rsidRPr="00880635" w:rsidRDefault="00880635" w:rsidP="00880635">
      <w:pPr>
        <w:spacing w:before="100" w:beforeAutospacing="1" w:after="100" w:afterAutospacing="1"/>
        <w:jc w:val="center"/>
        <w:rPr>
          <w:color w:val="000000"/>
          <w:lang w:val="sr-Cyrl-RS"/>
        </w:rPr>
      </w:pPr>
      <w:r>
        <w:rPr>
          <w:color w:val="000000"/>
          <w:lang w:val="sr-Cyrl-RS"/>
        </w:rPr>
        <w:lastRenderedPageBreak/>
        <w:t>5</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Ако је рок чувања података о личности прописан законом, Руковалац задржаће податке у датом законском року.</w:t>
      </w:r>
      <w:proofErr w:type="gramEnd"/>
      <w:r w:rsidRPr="00AB3208">
        <w:rPr>
          <w:color w:val="000000"/>
        </w:rPr>
        <w:t> </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Након испуњења сврхе, односно истека законом прописаног рока за чување података, подаци ће бити трајно обрисани.</w:t>
      </w:r>
      <w:proofErr w:type="gramEnd"/>
      <w:r w:rsidRPr="00AB3208">
        <w:rPr>
          <w:color w:val="000000"/>
        </w:rPr>
        <w:t> </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У одређеним случајевима, подаци о личности могу се чувати дужи период, за потребе испуњења законских обавеза или за успостављање, вршење или одбрану правног захтева, у складу са важећим законима.</w:t>
      </w:r>
      <w:proofErr w:type="gramEnd"/>
      <w:r w:rsidRPr="00AB3208">
        <w:rPr>
          <w:color w:val="000000"/>
        </w:rPr>
        <w:t> </w:t>
      </w:r>
    </w:p>
    <w:p w:rsidR="003149E7" w:rsidRPr="00AB3208" w:rsidRDefault="003149E7" w:rsidP="003149E7">
      <w:pPr>
        <w:spacing w:before="240" w:after="240"/>
        <w:jc w:val="center"/>
        <w:rPr>
          <w:b/>
          <w:bCs/>
          <w:color w:val="000000"/>
        </w:rPr>
      </w:pPr>
      <w:bookmarkStart w:id="7" w:name="str_8"/>
      <w:bookmarkEnd w:id="7"/>
      <w:r w:rsidRPr="00AB3208">
        <w:rPr>
          <w:b/>
          <w:bCs/>
          <w:color w:val="000000"/>
        </w:rPr>
        <w:t>Права лица у погледу заштите података о личности </w:t>
      </w:r>
    </w:p>
    <w:p w:rsidR="003149E7" w:rsidRPr="00AB3208" w:rsidRDefault="003149E7" w:rsidP="003149E7">
      <w:pPr>
        <w:spacing w:before="100" w:beforeAutospacing="1" w:after="100" w:afterAutospacing="1"/>
        <w:jc w:val="center"/>
        <w:rPr>
          <w:color w:val="000000"/>
        </w:rPr>
      </w:pPr>
      <w:r w:rsidRPr="00AB3208">
        <w:rPr>
          <w:b/>
          <w:bCs/>
          <w:color w:val="000000"/>
        </w:rPr>
        <w:t>Члан 8</w:t>
      </w:r>
    </w:p>
    <w:p w:rsidR="003149E7" w:rsidRPr="00AB3208" w:rsidRDefault="003149E7" w:rsidP="002C7C83">
      <w:pPr>
        <w:spacing w:before="100" w:beforeAutospacing="1" w:after="100" w:afterAutospacing="1"/>
        <w:ind w:firstLine="720"/>
        <w:jc w:val="both"/>
        <w:rPr>
          <w:color w:val="000000"/>
        </w:rPr>
      </w:pPr>
      <w:r w:rsidRPr="00AB3208">
        <w:rPr>
          <w:color w:val="000000"/>
        </w:rPr>
        <w:t>Лица чији се подаци обрађују имају следећа права: </w:t>
      </w:r>
    </w:p>
    <w:p w:rsidR="003149E7" w:rsidRPr="00AB3208" w:rsidRDefault="003149E7" w:rsidP="002C7C83">
      <w:pPr>
        <w:spacing w:before="100" w:beforeAutospacing="1" w:after="100" w:afterAutospacing="1"/>
        <w:jc w:val="both"/>
        <w:rPr>
          <w:color w:val="000000"/>
        </w:rPr>
      </w:pPr>
      <w:r w:rsidRPr="00AB3208">
        <w:rPr>
          <w:color w:val="000000"/>
        </w:rPr>
        <w:t xml:space="preserve">1) </w:t>
      </w:r>
      <w:proofErr w:type="gramStart"/>
      <w:r w:rsidRPr="00AB3208">
        <w:rPr>
          <w:color w:val="000000"/>
        </w:rPr>
        <w:t>право</w:t>
      </w:r>
      <w:proofErr w:type="gramEnd"/>
      <w:r w:rsidRPr="00AB3208">
        <w:rPr>
          <w:color w:val="000000"/>
        </w:rPr>
        <w:t xml:space="preserve"> на обавештење о обради и увид - лица на која се подаци односе имају право да буду обавештени о обради њихових личних података и праву на приступ њиховим личним подацима, укључујући преглед, читање, слушање података и прављење забележака; </w:t>
      </w:r>
    </w:p>
    <w:p w:rsidR="003149E7" w:rsidRPr="00AB3208" w:rsidRDefault="003149E7" w:rsidP="002C7C83">
      <w:pPr>
        <w:spacing w:before="100" w:beforeAutospacing="1" w:after="100" w:afterAutospacing="1"/>
        <w:jc w:val="both"/>
        <w:rPr>
          <w:color w:val="000000"/>
        </w:rPr>
      </w:pPr>
      <w:r w:rsidRPr="00AB3208">
        <w:rPr>
          <w:color w:val="000000"/>
        </w:rPr>
        <w:t xml:space="preserve">2) </w:t>
      </w:r>
      <w:proofErr w:type="gramStart"/>
      <w:r w:rsidRPr="00AB3208">
        <w:rPr>
          <w:color w:val="000000"/>
        </w:rPr>
        <w:t>право</w:t>
      </w:r>
      <w:proofErr w:type="gramEnd"/>
      <w:r w:rsidRPr="00AB3208">
        <w:rPr>
          <w:color w:val="000000"/>
        </w:rPr>
        <w:t xml:space="preserve"> на добијање копије - лица на која се подаци односе имају право на издавање копије података од стране Руковаоца; </w:t>
      </w:r>
    </w:p>
    <w:p w:rsidR="003149E7" w:rsidRPr="00AB3208" w:rsidRDefault="003149E7" w:rsidP="002C7C83">
      <w:pPr>
        <w:spacing w:before="100" w:beforeAutospacing="1" w:after="100" w:afterAutospacing="1"/>
        <w:jc w:val="both"/>
        <w:rPr>
          <w:color w:val="000000"/>
        </w:rPr>
      </w:pPr>
      <w:r w:rsidRPr="00AB3208">
        <w:rPr>
          <w:color w:val="000000"/>
        </w:rPr>
        <w:t xml:space="preserve">3) </w:t>
      </w:r>
      <w:proofErr w:type="gramStart"/>
      <w:r w:rsidRPr="00AB3208">
        <w:rPr>
          <w:color w:val="000000"/>
        </w:rPr>
        <w:t>права</w:t>
      </w:r>
      <w:proofErr w:type="gramEnd"/>
      <w:r w:rsidRPr="00AB3208">
        <w:rPr>
          <w:color w:val="000000"/>
        </w:rPr>
        <w:t xml:space="preserve"> поводом извршеног увида - након извршеног увида лица на која се подаци односе имају право да од Руковаоца траже исправку, допуну, ажурирање, брисање података, као и прекид и привремену обуставу обраде података о личности; </w:t>
      </w:r>
    </w:p>
    <w:p w:rsidR="003149E7" w:rsidRPr="00AB3208" w:rsidRDefault="003149E7" w:rsidP="002C7C83">
      <w:pPr>
        <w:spacing w:before="100" w:beforeAutospacing="1" w:after="100" w:afterAutospacing="1"/>
        <w:jc w:val="both"/>
        <w:rPr>
          <w:color w:val="000000"/>
        </w:rPr>
      </w:pPr>
      <w:r w:rsidRPr="00AB3208">
        <w:rPr>
          <w:color w:val="000000"/>
        </w:rPr>
        <w:t>4) право на преносивост - лице на које се подаци односе може захтевати од Руковаоца преношење личних података другом руковаоцу, када је то технички изводљиво, односно</w:t>
      </w:r>
      <w:r w:rsidR="00880635">
        <w:rPr>
          <w:color w:val="000000"/>
          <w:lang w:val="sr-Cyrl-RS"/>
        </w:rPr>
        <w:t xml:space="preserve"> </w:t>
      </w:r>
      <w:r w:rsidRPr="00AB3208">
        <w:rPr>
          <w:color w:val="000000"/>
        </w:rPr>
        <w:t>када се подаци о личности, који су предмет захтева за преношење, налазе у структурираном и машински читљивом формату; </w:t>
      </w:r>
    </w:p>
    <w:p w:rsidR="003149E7" w:rsidRPr="00AB3208" w:rsidRDefault="003149E7" w:rsidP="002C7C83">
      <w:pPr>
        <w:spacing w:before="100" w:beforeAutospacing="1" w:after="100" w:afterAutospacing="1"/>
        <w:jc w:val="both"/>
        <w:rPr>
          <w:color w:val="000000"/>
        </w:rPr>
      </w:pPr>
      <w:r w:rsidRPr="00AB3208">
        <w:rPr>
          <w:color w:val="000000"/>
        </w:rPr>
        <w:t xml:space="preserve">5) </w:t>
      </w:r>
      <w:proofErr w:type="gramStart"/>
      <w:r w:rsidRPr="00AB3208">
        <w:rPr>
          <w:color w:val="000000"/>
        </w:rPr>
        <w:t>право</w:t>
      </w:r>
      <w:proofErr w:type="gramEnd"/>
      <w:r w:rsidRPr="00AB3208">
        <w:rPr>
          <w:color w:val="000000"/>
        </w:rPr>
        <w:t xml:space="preserve"> на повлачење сагласности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 </w:t>
      </w:r>
    </w:p>
    <w:p w:rsidR="003149E7" w:rsidRPr="00AB3208" w:rsidRDefault="003149E7" w:rsidP="002C7C83">
      <w:pPr>
        <w:spacing w:before="100" w:beforeAutospacing="1" w:after="100" w:afterAutospacing="1"/>
        <w:jc w:val="both"/>
        <w:rPr>
          <w:color w:val="000000"/>
        </w:rPr>
      </w:pPr>
      <w:r w:rsidRPr="00AB3208">
        <w:rPr>
          <w:color w:val="000000"/>
        </w:rPr>
        <w:t xml:space="preserve">6) </w:t>
      </w:r>
      <w:proofErr w:type="gramStart"/>
      <w:r w:rsidRPr="00AB3208">
        <w:rPr>
          <w:color w:val="000000"/>
        </w:rPr>
        <w:t>право</w:t>
      </w:r>
      <w:proofErr w:type="gramEnd"/>
      <w:r w:rsidRPr="00AB3208">
        <w:rPr>
          <w:color w:val="000000"/>
        </w:rPr>
        <w:t xml:space="preserve"> на противљење обради - лице на које се подаци односе има право да се противи обради података о личности у циљу директног маркетинга и затражи ограничење обраде у неким другим случајевима; </w:t>
      </w:r>
    </w:p>
    <w:p w:rsidR="003149E7" w:rsidRPr="00AB3208" w:rsidRDefault="003149E7" w:rsidP="002C7C83">
      <w:pPr>
        <w:spacing w:before="100" w:beforeAutospacing="1" w:after="100" w:afterAutospacing="1"/>
        <w:jc w:val="both"/>
        <w:rPr>
          <w:color w:val="000000"/>
        </w:rPr>
      </w:pPr>
      <w:r w:rsidRPr="00AB3208">
        <w:rPr>
          <w:color w:val="000000"/>
        </w:rPr>
        <w:t xml:space="preserve">7) </w:t>
      </w:r>
      <w:proofErr w:type="gramStart"/>
      <w:r w:rsidRPr="00AB3208">
        <w:rPr>
          <w:color w:val="000000"/>
        </w:rPr>
        <w:t>право</w:t>
      </w:r>
      <w:proofErr w:type="gramEnd"/>
      <w:r w:rsidRPr="00AB3208">
        <w:rPr>
          <w:color w:val="000000"/>
        </w:rPr>
        <w:t xml:space="preserve"> на притужбу Поверенику за информације од јавног значаја и заштиту података о личности - ако лице на које се подаци односе није задовољно одговором Руковаоца на захтев за испуњавање права у погледу заштите података о личности, оно има право да поднесе притужбу Поверенику за информације од јавног значаја и заштиту података о личности. </w:t>
      </w:r>
    </w:p>
    <w:p w:rsidR="003149E7" w:rsidRDefault="003149E7" w:rsidP="003149E7">
      <w:pPr>
        <w:spacing w:before="240" w:after="240"/>
        <w:jc w:val="center"/>
        <w:rPr>
          <w:b/>
          <w:bCs/>
          <w:color w:val="000000"/>
          <w:lang w:val="sr-Cyrl-RS"/>
        </w:rPr>
      </w:pPr>
      <w:bookmarkStart w:id="8" w:name="str_9"/>
      <w:bookmarkEnd w:id="8"/>
      <w:r w:rsidRPr="00AB3208">
        <w:rPr>
          <w:b/>
          <w:bCs/>
          <w:color w:val="000000"/>
        </w:rPr>
        <w:t>Обавезе запослених </w:t>
      </w:r>
    </w:p>
    <w:p w:rsidR="00880635" w:rsidRPr="00880635" w:rsidRDefault="00880635" w:rsidP="003149E7">
      <w:pPr>
        <w:spacing w:before="240" w:after="240"/>
        <w:jc w:val="center"/>
        <w:rPr>
          <w:bCs/>
          <w:color w:val="000000"/>
          <w:lang w:val="sr-Cyrl-RS"/>
        </w:rPr>
      </w:pPr>
      <w:r w:rsidRPr="00880635">
        <w:rPr>
          <w:bCs/>
          <w:color w:val="000000"/>
          <w:lang w:val="sr-Cyrl-RS"/>
        </w:rPr>
        <w:lastRenderedPageBreak/>
        <w:t>6</w:t>
      </w:r>
    </w:p>
    <w:p w:rsidR="003149E7" w:rsidRPr="00AB3208" w:rsidRDefault="003149E7" w:rsidP="003149E7">
      <w:pPr>
        <w:spacing w:before="100" w:beforeAutospacing="1" w:after="100" w:afterAutospacing="1"/>
        <w:jc w:val="center"/>
        <w:rPr>
          <w:color w:val="000000"/>
        </w:rPr>
      </w:pPr>
      <w:r w:rsidRPr="00AB3208">
        <w:rPr>
          <w:b/>
          <w:bCs/>
          <w:color w:val="000000"/>
        </w:rPr>
        <w:t>Члан 9</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Запослени уступају своје податке о личности који су потребни Руковаоцу за испуњавање својих законских обавеза и пословање, односно обављање делатности и спровођење пословних активности.</w:t>
      </w:r>
      <w:proofErr w:type="gramEnd"/>
      <w:r w:rsidRPr="00AB3208">
        <w:rPr>
          <w:color w:val="000000"/>
        </w:rPr>
        <w:t> </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Запослени су дужни да поштују и штите податке о личности које обрађују.</w:t>
      </w:r>
      <w:proofErr w:type="gramEnd"/>
      <w:r w:rsidRPr="00AB3208">
        <w:rPr>
          <w:color w:val="000000"/>
        </w:rPr>
        <w:t> </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Запослени смеју да обрађују само оне податке којима им је дозвољен приступ, у складу са задацима које обављају.</w:t>
      </w:r>
      <w:proofErr w:type="gramEnd"/>
      <w:r w:rsidRPr="00AB3208">
        <w:rPr>
          <w:color w:val="000000"/>
        </w:rPr>
        <w:t> </w:t>
      </w:r>
    </w:p>
    <w:p w:rsidR="003149E7" w:rsidRPr="00AB3208" w:rsidRDefault="003149E7" w:rsidP="002C7C83">
      <w:pPr>
        <w:spacing w:before="100" w:beforeAutospacing="1" w:after="100" w:afterAutospacing="1"/>
        <w:ind w:firstLine="720"/>
        <w:jc w:val="both"/>
        <w:rPr>
          <w:color w:val="000000"/>
        </w:rPr>
      </w:pPr>
      <w:proofErr w:type="gramStart"/>
      <w:r w:rsidRPr="00AB3208">
        <w:rPr>
          <w:color w:val="000000"/>
        </w:rPr>
        <w:t>Контакт особа Руковаоца која је задужена за питања заштите података о личности је запослени који обавља послове ____________________.</w:t>
      </w:r>
      <w:proofErr w:type="gramEnd"/>
      <w:r w:rsidRPr="00AB3208">
        <w:rPr>
          <w:color w:val="000000"/>
        </w:rPr>
        <w:t> </w:t>
      </w:r>
    </w:p>
    <w:p w:rsidR="003149E7" w:rsidRPr="00AB3208" w:rsidRDefault="003149E7" w:rsidP="003149E7">
      <w:pPr>
        <w:spacing w:before="240" w:after="240"/>
        <w:jc w:val="center"/>
        <w:rPr>
          <w:b/>
          <w:bCs/>
          <w:color w:val="000000"/>
        </w:rPr>
      </w:pPr>
      <w:bookmarkStart w:id="9" w:name="str_10"/>
      <w:bookmarkEnd w:id="9"/>
      <w:r w:rsidRPr="00AB3208">
        <w:rPr>
          <w:b/>
          <w:bCs/>
          <w:color w:val="000000"/>
        </w:rPr>
        <w:t>Прелазне и завршне одредбе </w:t>
      </w:r>
    </w:p>
    <w:p w:rsidR="003149E7" w:rsidRPr="00AB3208" w:rsidRDefault="003149E7" w:rsidP="003149E7">
      <w:pPr>
        <w:spacing w:before="100" w:beforeAutospacing="1" w:after="100" w:afterAutospacing="1"/>
        <w:jc w:val="center"/>
        <w:rPr>
          <w:color w:val="000000"/>
        </w:rPr>
      </w:pPr>
      <w:r w:rsidRPr="00AB3208">
        <w:rPr>
          <w:b/>
          <w:bCs/>
          <w:color w:val="000000"/>
        </w:rPr>
        <w:t>Члан 10</w:t>
      </w:r>
    </w:p>
    <w:p w:rsidR="003149E7" w:rsidRDefault="003149E7" w:rsidP="00880635">
      <w:pPr>
        <w:spacing w:before="100" w:beforeAutospacing="1" w:after="100" w:afterAutospacing="1"/>
        <w:ind w:firstLine="720"/>
        <w:jc w:val="both"/>
        <w:rPr>
          <w:color w:val="000000"/>
          <w:lang w:val="sr-Cyrl-RS"/>
        </w:rPr>
      </w:pPr>
      <w:proofErr w:type="gramStart"/>
      <w:r w:rsidRPr="00AB3208">
        <w:rPr>
          <w:color w:val="000000"/>
        </w:rPr>
        <w:t xml:space="preserve">Овај правилник ступа на снагу осмог дана од дана објављивања на </w:t>
      </w:r>
      <w:r w:rsidR="002C7C83">
        <w:rPr>
          <w:color w:val="000000"/>
          <w:lang w:val="sr-Cyrl-RS"/>
        </w:rPr>
        <w:t>огласној табли Руковаоца</w:t>
      </w:r>
      <w:r w:rsidRPr="00AB3208">
        <w:rPr>
          <w:color w:val="000000"/>
        </w:rPr>
        <w:t>.</w:t>
      </w:r>
      <w:proofErr w:type="gramEnd"/>
      <w:r w:rsidRPr="00AB3208">
        <w:rPr>
          <w:color w:val="000000"/>
        </w:rPr>
        <w:t> </w:t>
      </w:r>
    </w:p>
    <w:p w:rsidR="00880635" w:rsidRPr="00880635" w:rsidRDefault="00880635" w:rsidP="00880635">
      <w:pPr>
        <w:spacing w:before="100" w:beforeAutospacing="1" w:after="100" w:afterAutospacing="1"/>
        <w:ind w:firstLine="720"/>
        <w:jc w:val="both"/>
        <w:rPr>
          <w:color w:val="000000"/>
          <w:lang w:val="sr-Cyrl-RS"/>
        </w:rPr>
      </w:pPr>
    </w:p>
    <w:p w:rsidR="00031552" w:rsidRPr="001D0CFB" w:rsidRDefault="00031552" w:rsidP="00031552">
      <w:pPr>
        <w:suppressAutoHyphens/>
        <w:spacing w:after="120"/>
        <w:jc w:val="both"/>
        <w:rPr>
          <w:lang w:val="sr-Cyrl-RS" w:eastAsia="ar-SA"/>
        </w:rPr>
      </w:pPr>
      <w:r w:rsidRPr="001D0CFB">
        <w:rPr>
          <w:lang w:val="sr-Cyrl-RS" w:eastAsia="ar-SA"/>
        </w:rPr>
        <w:t xml:space="preserve">Објављено на огласној табли </w:t>
      </w:r>
      <w:r>
        <w:rPr>
          <w:lang w:val="sr-Cyrl-RS" w:eastAsia="ar-SA"/>
        </w:rPr>
        <w:t>школе дана</w:t>
      </w:r>
      <w:r w:rsidRPr="001D0CFB">
        <w:rPr>
          <w:lang w:val="sr-Cyrl-RS" w:eastAsia="ar-SA"/>
        </w:rPr>
        <w:t xml:space="preserve"> </w:t>
      </w:r>
      <w:r w:rsidR="00880635">
        <w:rPr>
          <w:lang w:val="sr-Cyrl-RS" w:eastAsia="ar-SA"/>
        </w:rPr>
        <w:t>19.11.</w:t>
      </w:r>
      <w:r>
        <w:rPr>
          <w:lang w:val="sr-Cyrl-RS" w:eastAsia="ar-SA"/>
        </w:rPr>
        <w:t>2020.године.</w:t>
      </w:r>
    </w:p>
    <w:p w:rsidR="00031552" w:rsidRDefault="00031552" w:rsidP="00031552">
      <w:pPr>
        <w:suppressAutoHyphens/>
        <w:spacing w:after="120"/>
        <w:jc w:val="both"/>
        <w:rPr>
          <w:lang w:val="sr-Cyrl-RS" w:eastAsia="ar-SA"/>
        </w:rPr>
      </w:pPr>
      <w:r>
        <w:rPr>
          <w:lang w:val="sr-Cyrl-RS" w:eastAsia="ar-SA"/>
        </w:rPr>
        <w:t xml:space="preserve">Деловодни број </w:t>
      </w:r>
      <w:r w:rsidR="003B7C2B">
        <w:rPr>
          <w:lang w:val="sr-Cyrl-RS" w:eastAsia="ar-SA"/>
        </w:rPr>
        <w:t>1214</w:t>
      </w:r>
      <w:bookmarkStart w:id="10" w:name="_GoBack"/>
      <w:bookmarkEnd w:id="10"/>
      <w:r>
        <w:rPr>
          <w:lang w:val="sr-Cyrl-RS" w:eastAsia="ar-SA"/>
        </w:rPr>
        <w:t xml:space="preserve"> од</w:t>
      </w:r>
      <w:r w:rsidR="00880635">
        <w:rPr>
          <w:lang w:val="sr-Cyrl-RS" w:eastAsia="ar-SA"/>
        </w:rPr>
        <w:t xml:space="preserve"> 19.11.</w:t>
      </w:r>
      <w:r>
        <w:rPr>
          <w:lang w:val="sr-Cyrl-RS" w:eastAsia="ar-SA"/>
        </w:rPr>
        <w:t>2020.године</w:t>
      </w:r>
    </w:p>
    <w:p w:rsidR="00880635" w:rsidRDefault="00880635" w:rsidP="00031552">
      <w:pPr>
        <w:suppressAutoHyphens/>
        <w:spacing w:after="120"/>
        <w:jc w:val="both"/>
        <w:rPr>
          <w:lang w:val="sr-Cyrl-RS" w:eastAsia="ar-SA"/>
        </w:rPr>
      </w:pPr>
    </w:p>
    <w:p w:rsidR="00880635" w:rsidRPr="001D0CFB" w:rsidRDefault="00880635" w:rsidP="00031552">
      <w:pPr>
        <w:suppressAutoHyphens/>
        <w:spacing w:after="120"/>
        <w:jc w:val="both"/>
        <w:rPr>
          <w:lang w:val="sr-Cyrl-RS" w:eastAsia="ar-SA"/>
        </w:rPr>
      </w:pPr>
    </w:p>
    <w:p w:rsidR="00880635" w:rsidRDefault="00880635" w:rsidP="00880635">
      <w:pPr>
        <w:rPr>
          <w:lang w:val="sr-Cyrl-RS"/>
        </w:rPr>
      </w:pPr>
      <w:r>
        <w:rPr>
          <w:lang w:val="sr-Cyrl-RS"/>
        </w:rPr>
        <w:t xml:space="preserve">                                                                                     Председник школског одбора</w:t>
      </w:r>
    </w:p>
    <w:p w:rsidR="00880635" w:rsidRDefault="00880635" w:rsidP="00880635">
      <w:pPr>
        <w:rPr>
          <w:lang w:val="sr-Cyrl-RS"/>
        </w:rPr>
      </w:pPr>
      <w:r>
        <w:rPr>
          <w:lang w:val="sr-Cyrl-RS"/>
        </w:rPr>
        <w:t xml:space="preserve">                                                                                               Мирослав Митић</w:t>
      </w:r>
    </w:p>
    <w:p w:rsidR="00031552" w:rsidRPr="0060078E" w:rsidRDefault="00031552">
      <w:pPr>
        <w:rPr>
          <w:lang w:val="sr-Cyrl-RS"/>
        </w:rPr>
      </w:pPr>
    </w:p>
    <w:sectPr w:rsidR="00031552" w:rsidRPr="0060078E" w:rsidSect="0088063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1B"/>
    <w:rsid w:val="00031552"/>
    <w:rsid w:val="000D0722"/>
    <w:rsid w:val="002749FE"/>
    <w:rsid w:val="002B3F1B"/>
    <w:rsid w:val="002C7C83"/>
    <w:rsid w:val="00306874"/>
    <w:rsid w:val="003149E7"/>
    <w:rsid w:val="003428C3"/>
    <w:rsid w:val="003B7C2B"/>
    <w:rsid w:val="0060078E"/>
    <w:rsid w:val="007900F7"/>
    <w:rsid w:val="00880635"/>
    <w:rsid w:val="00AB3208"/>
    <w:rsid w:val="00AD7D19"/>
    <w:rsid w:val="00B02BD1"/>
    <w:rsid w:val="00BB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Ktg</dc:creator>
  <cp:keywords/>
  <dc:description/>
  <cp:lastModifiedBy>Ktg</cp:lastModifiedBy>
  <cp:revision>15</cp:revision>
  <dcterms:created xsi:type="dcterms:W3CDTF">2020-10-28T08:22:00Z</dcterms:created>
  <dcterms:modified xsi:type="dcterms:W3CDTF">2020-11-24T09:14:00Z</dcterms:modified>
</cp:coreProperties>
</file>